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AAPA Meeting December 11, 2019</w:t>
      </w:r>
    </w:p>
    <w:p w:rsidR="00000000" w:rsidDel="00000000" w:rsidP="00000000" w:rsidRDefault="00000000" w:rsidRPr="00000000" w14:paraId="00000002">
      <w:pPr>
        <w:jc w:val="center"/>
        <w:rPr>
          <w:b w:val="1"/>
        </w:rPr>
      </w:pPr>
      <w:r w:rsidDel="00000000" w:rsidR="00000000" w:rsidRPr="00000000">
        <w:rPr>
          <w:b w:val="1"/>
          <w:rtl w:val="0"/>
        </w:rPr>
        <w:t xml:space="preserve">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Meeting was called to order at 7:03pm by Melissa Bomberger, President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In attendance:</w:t>
      </w:r>
      <w:r w:rsidDel="00000000" w:rsidR="00000000" w:rsidRPr="00000000">
        <w:rPr>
          <w:rtl w:val="0"/>
        </w:rPr>
        <w:t xml:space="preserve">  Ann Henshaw, Dan Wielechowski, Sharcus Steen, Nguyat Tran, Erin Donahue, Maija Paegle, Carly Meyer, Meredith Wearing, Mario Gamoa (for Jennifer Gamboa), Sarah Wells Kochis, Jasmine Hayes, Jennifer Musser, Karen Kalhahl, Sharon Dewer, Jennifer Merluzzi, Cheryl Johnson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 of County and DPR Policy re: coach gifts from gymnasts – current policy follows Arlington County which is NO GIFTS except those that can be shared by all (such as a tray of cookies) – Melissa Bomberger will send a note out to all families regarding this policy in the short term and will explore policy changes (addendum to the MOU) in 2020 for further board discussion</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Budget was adopted via e-vote and will be posted on website/sent to level leaders to share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meeting minutes from last month were approved</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Melissa reported that the survey is in it’s final revision and on the verge of completion</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Home Meet Updates</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Logo complete and T-shirts being printed</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Session times sent out by Carly </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Sign Up Genius almost complete – should be sent to families by end of the week</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concession list is complete (includes a $1K credit from Costco from last year)</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Good Luck Grams have been ordered</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draft menu for hospitality has been completed</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Need more Good Luck Ads (Carly will add form to the next email)</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Need more sponsors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Ann H will manage flowers – for seniors and decorations/judges and coaches areas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Still a few families have not paid AAPA dues – discussion ensued regarding how to manage this situation – decision is that Carly/Majia will follow up in person to make sure families understand gym vs AAPA fees and secure payment or payment plan. Dan will create a simple paper invoice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Team Pictures on January 5</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Level Rep brought concerns re: families complaining about not getting into classes – both in and out of Arlington County – classes are in high demand – no real resolution on this issue – Majia recommends people utilize wait lists as sometimes classes are cancelled and openings occur</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Board will meet again on January 6</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at 630pm in the wellness room</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AAPA tax exempt status is in process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Meeting Adjourned at 8pm</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